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8" w:rsidRDefault="009B4A98" w:rsidP="00576E49">
      <w:pPr>
        <w:spacing w:line="48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3E2C97" w:rsidRDefault="003E2C97" w:rsidP="00576E49">
      <w:pPr>
        <w:spacing w:line="480" w:lineRule="exact"/>
        <w:jc w:val="center"/>
        <w:rPr>
          <w:rFonts w:ascii="Times New Roman" w:eastAsia="华文中宋" w:hAnsi="Times New Roman" w:hint="eastAsia"/>
          <w:b/>
          <w:sz w:val="44"/>
          <w:szCs w:val="44"/>
        </w:rPr>
      </w:pPr>
    </w:p>
    <w:p w:rsidR="000E5110" w:rsidRDefault="000E5110" w:rsidP="00576E49">
      <w:pPr>
        <w:spacing w:line="48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华文中宋" w:hAnsi="Times New Roman"/>
          <w:b/>
          <w:sz w:val="44"/>
          <w:szCs w:val="44"/>
        </w:rPr>
        <w:t>江苏高校协同创新</w:t>
      </w:r>
      <w:r>
        <w:rPr>
          <w:rFonts w:ascii="Times New Roman" w:eastAsia="华文中宋" w:hAnsi="Times New Roman" w:hint="eastAsia"/>
          <w:b/>
          <w:sz w:val="44"/>
          <w:szCs w:val="44"/>
        </w:rPr>
        <w:t>计划第二建设期</w:t>
      </w:r>
    </w:p>
    <w:p w:rsidR="006D0DE0" w:rsidRDefault="00135F15" w:rsidP="006D0DE0">
      <w:pPr>
        <w:spacing w:line="48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/>
          <w:b/>
          <w:sz w:val="44"/>
          <w:szCs w:val="44"/>
        </w:rPr>
        <w:t>绩效评</w:t>
      </w:r>
      <w:r>
        <w:rPr>
          <w:rFonts w:ascii="Times New Roman" w:eastAsia="华文中宋" w:hAnsi="Times New Roman" w:hint="eastAsia"/>
          <w:b/>
          <w:sz w:val="44"/>
          <w:szCs w:val="44"/>
        </w:rPr>
        <w:t>价</w:t>
      </w:r>
      <w:r w:rsidR="00576E49" w:rsidRPr="003474B3">
        <w:rPr>
          <w:rFonts w:ascii="Times New Roman" w:eastAsia="华文中宋" w:hAnsi="Times New Roman"/>
          <w:b/>
          <w:sz w:val="44"/>
          <w:szCs w:val="44"/>
        </w:rPr>
        <w:t>指标体系</w:t>
      </w:r>
    </w:p>
    <w:p w:rsidR="001D13D3" w:rsidRPr="006D0DE0" w:rsidRDefault="001D13D3" w:rsidP="006D0DE0">
      <w:pPr>
        <w:spacing w:line="48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tbl>
      <w:tblPr>
        <w:tblW w:w="9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2268"/>
        <w:gridCol w:w="6121"/>
      </w:tblGrid>
      <w:tr w:rsidR="00576E49" w:rsidRPr="003474B3" w:rsidTr="00F85B15">
        <w:trPr>
          <w:trHeight w:val="819"/>
          <w:jc w:val="center"/>
        </w:trPr>
        <w:tc>
          <w:tcPr>
            <w:tcW w:w="1306" w:type="dxa"/>
            <w:vAlign w:val="center"/>
          </w:tcPr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4B3">
              <w:rPr>
                <w:rFonts w:ascii="Times New Roman" w:hAnsi="Times New Roman"/>
                <w:b/>
                <w:sz w:val="28"/>
                <w:szCs w:val="28"/>
              </w:rPr>
              <w:t>一级</w:t>
            </w:r>
          </w:p>
          <w:p w:rsidR="00576E49" w:rsidRPr="003474B3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4B3">
              <w:rPr>
                <w:rFonts w:ascii="Times New Roman" w:hAnsi="Times New Roman"/>
                <w:b/>
                <w:sz w:val="28"/>
                <w:szCs w:val="28"/>
              </w:rPr>
              <w:t>指标</w:t>
            </w:r>
          </w:p>
        </w:tc>
        <w:tc>
          <w:tcPr>
            <w:tcW w:w="2268" w:type="dxa"/>
            <w:vAlign w:val="center"/>
          </w:tcPr>
          <w:p w:rsidR="00576E49" w:rsidRPr="003474B3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4B3">
              <w:rPr>
                <w:rFonts w:ascii="Times New Roman" w:hAnsi="Times New Roman"/>
                <w:b/>
                <w:sz w:val="28"/>
                <w:szCs w:val="28"/>
              </w:rPr>
              <w:t>二级指标</w:t>
            </w:r>
          </w:p>
        </w:tc>
        <w:tc>
          <w:tcPr>
            <w:tcW w:w="6121" w:type="dxa"/>
            <w:vAlign w:val="center"/>
          </w:tcPr>
          <w:p w:rsidR="00576E49" w:rsidRPr="003474B3" w:rsidRDefault="00CD6298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评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价</w:t>
            </w:r>
            <w:r w:rsidR="00576E49">
              <w:rPr>
                <w:rFonts w:ascii="Times New Roman" w:hAnsi="Times New Roman" w:hint="eastAsia"/>
                <w:b/>
                <w:sz w:val="28"/>
                <w:szCs w:val="28"/>
              </w:rPr>
              <w:t>要点</w:t>
            </w:r>
          </w:p>
        </w:tc>
      </w:tr>
      <w:tr w:rsidR="00576E49" w:rsidRPr="003474B3" w:rsidTr="00F85B15">
        <w:trPr>
          <w:trHeight w:val="1780"/>
          <w:jc w:val="center"/>
        </w:trPr>
        <w:tc>
          <w:tcPr>
            <w:tcW w:w="1306" w:type="dxa"/>
            <w:vMerge w:val="restart"/>
            <w:vAlign w:val="center"/>
          </w:tcPr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1</w:t>
            </w:r>
            <w:r w:rsidR="00756057">
              <w:rPr>
                <w:rFonts w:ascii="Times New Roman" w:hAnsi="Times New Roman" w:hint="eastAsia"/>
                <w:b/>
                <w:sz w:val="28"/>
                <w:szCs w:val="28"/>
              </w:rPr>
              <w:t>、</w:t>
            </w:r>
            <w:r w:rsidR="001D13D3">
              <w:rPr>
                <w:rFonts w:ascii="Times New Roman" w:hAnsi="Times New Roman" w:hint="eastAsia"/>
                <w:b/>
                <w:sz w:val="28"/>
                <w:szCs w:val="28"/>
              </w:rPr>
              <w:t>体制机制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与运行</w:t>
            </w:r>
          </w:p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（</w:t>
            </w:r>
            <w:r w:rsidR="00A8194B">
              <w:rPr>
                <w:rFonts w:ascii="Times New Roman" w:hAnsi="Times New Roman" w:hint="eastAsia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268" w:type="dxa"/>
            <w:vAlign w:val="center"/>
          </w:tcPr>
          <w:p w:rsidR="00576E49" w:rsidRPr="00133DB9" w:rsidRDefault="00576E49" w:rsidP="0073278D">
            <w:pPr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133DB9">
              <w:rPr>
                <w:rFonts w:ascii="Times New Roman" w:hAnsi="Times New Roman" w:hint="eastAsia"/>
                <w:b/>
                <w:sz w:val="24"/>
                <w:szCs w:val="24"/>
              </w:rPr>
              <w:t>运行与保障</w:t>
            </w:r>
          </w:p>
          <w:p w:rsidR="00576E49" w:rsidRPr="00872426" w:rsidRDefault="00576E49" w:rsidP="0073278D">
            <w:pPr>
              <w:spacing w:line="400" w:lineRule="exact"/>
              <w:ind w:firstLineChars="245" w:firstLine="590"/>
              <w:rPr>
                <w:rFonts w:ascii="Times New Roman" w:hAnsi="Times New Roman"/>
                <w:b/>
                <w:sz w:val="24"/>
                <w:szCs w:val="24"/>
              </w:rPr>
            </w:pPr>
            <w:r w:rsidRPr="00133DB9">
              <w:rPr>
                <w:rFonts w:ascii="Times New Roman" w:hAnsi="Times New Roman" w:hint="eastAsia"/>
                <w:b/>
                <w:sz w:val="24"/>
                <w:szCs w:val="24"/>
              </w:rPr>
              <w:t>(</w:t>
            </w:r>
            <w:r w:rsidRPr="00133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33DB9">
              <w:rPr>
                <w:rFonts w:ascii="Times New Roman" w:hAnsi="Times New Roman" w:hint="eastAsia"/>
                <w:b/>
                <w:sz w:val="24"/>
                <w:szCs w:val="24"/>
              </w:rPr>
              <w:t>分</w:t>
            </w:r>
            <w:r w:rsidRPr="00133DB9"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6121" w:type="dxa"/>
            <w:vAlign w:val="center"/>
          </w:tcPr>
          <w:p w:rsidR="00576E49" w:rsidRDefault="007459EE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中心人员组成</w:t>
            </w:r>
            <w:r w:rsidR="001D13D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576E49" w:rsidRPr="003474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管理和运行</w:t>
            </w:r>
            <w:r w:rsidR="002364A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机构建设，专职管理人员配备，管理和运行机构决策各类重大事务和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协同各方共同开展创新活动等</w:t>
            </w:r>
            <w:r w:rsidR="00576E49" w:rsidRPr="003474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。</w:t>
            </w:r>
          </w:p>
          <w:p w:rsidR="00576E49" w:rsidRPr="003474B3" w:rsidRDefault="001D13D3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场地、</w:t>
            </w:r>
            <w:r w:rsidR="00576E49" w:rsidRPr="003474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平台与仪器设备、图书资料、资源库和数据库等基础条件保障情况</w:t>
            </w:r>
            <w:r w:rsidR="003D5E3F" w:rsidRPr="004B7C01">
              <w:rPr>
                <w:rFonts w:ascii="Times New Roman" w:hAnsi="Times New Roman" w:hint="eastAsia"/>
                <w:kern w:val="0"/>
                <w:sz w:val="24"/>
                <w:szCs w:val="24"/>
              </w:rPr>
              <w:t>；信息报送</w:t>
            </w:r>
            <w:r w:rsidR="003D5E3F" w:rsidRPr="004B7C01">
              <w:rPr>
                <w:rFonts w:ascii="Times New Roman" w:hAnsi="Times New Roman"/>
                <w:kern w:val="0"/>
                <w:sz w:val="24"/>
                <w:szCs w:val="24"/>
              </w:rPr>
              <w:t>和新闻宣传</w:t>
            </w:r>
            <w:r w:rsidR="003D5E3F" w:rsidRPr="004B7C01">
              <w:rPr>
                <w:rFonts w:ascii="Times New Roman" w:hAnsi="Times New Roman" w:hint="eastAsia"/>
                <w:kern w:val="0"/>
                <w:sz w:val="24"/>
                <w:szCs w:val="24"/>
              </w:rPr>
              <w:t>开展情况</w:t>
            </w:r>
            <w:r w:rsidR="00576E49" w:rsidRPr="004B7C01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576E49" w:rsidRPr="003474B3" w:rsidTr="00F85B15">
        <w:trPr>
          <w:trHeight w:val="1968"/>
          <w:jc w:val="center"/>
        </w:trPr>
        <w:tc>
          <w:tcPr>
            <w:tcW w:w="1306" w:type="dxa"/>
            <w:vMerge/>
            <w:vAlign w:val="center"/>
          </w:tcPr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60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体制机制改革与创新</w:t>
            </w:r>
          </w:p>
          <w:p w:rsidR="00576E49" w:rsidRPr="00786A9B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="00A819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Default="00576E4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86A9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从协同机制的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健全性、</w:t>
            </w:r>
            <w:r w:rsidRPr="00786A9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创新性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86A9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有效性等角度，</w:t>
            </w:r>
            <w:r w:rsidR="002364A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考察</w:t>
            </w:r>
            <w:r w:rsidR="004B7C0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人事管理机制、</w:t>
            </w:r>
            <w:r w:rsidR="001D13D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人才培养</w:t>
            </w:r>
            <w:r w:rsidR="007459E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选聘</w:t>
            </w:r>
            <w:r w:rsidR="001D13D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机制、</w:t>
            </w:r>
            <w:r w:rsidR="004B7C0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资源优化配置机制、考核评价机制等</w:t>
            </w:r>
            <w:r w:rsidRPr="00786A9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76E49" w:rsidRPr="00786A9B" w:rsidDel="007F542A" w:rsidRDefault="00576E4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474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在体制机制改革与创新方面取得的突破性进展，形成</w:t>
            </w:r>
            <w:r w:rsidR="00761EB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3474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特色与亮点等。</w:t>
            </w:r>
          </w:p>
        </w:tc>
      </w:tr>
      <w:tr w:rsidR="00576E49" w:rsidRPr="003474B3" w:rsidTr="00A45967">
        <w:trPr>
          <w:trHeight w:val="894"/>
          <w:jc w:val="center"/>
        </w:trPr>
        <w:tc>
          <w:tcPr>
            <w:tcW w:w="1306" w:type="dxa"/>
            <w:vMerge/>
            <w:vAlign w:val="center"/>
          </w:tcPr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6E49" w:rsidRDefault="00576E49" w:rsidP="0073278D">
            <w:pPr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60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2882">
              <w:rPr>
                <w:rFonts w:ascii="Times New Roman" w:hAnsi="Times New Roman" w:hint="eastAsia"/>
                <w:b/>
                <w:sz w:val="24"/>
                <w:szCs w:val="24"/>
              </w:rPr>
              <w:t>可持续发展能力</w:t>
            </w:r>
          </w:p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="00F452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Pr="001D13D3" w:rsidRDefault="00C8203F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474B3">
              <w:rPr>
                <w:rFonts w:ascii="Times New Roman" w:hAnsi="Times New Roman"/>
                <w:sz w:val="24"/>
                <w:szCs w:val="24"/>
              </w:rPr>
              <w:t>重大科研任务承担能力，</w:t>
            </w:r>
            <w:r w:rsidR="001D13D3">
              <w:rPr>
                <w:rFonts w:ascii="Times New Roman" w:hAnsi="Times New Roman" w:hint="eastAsia"/>
                <w:sz w:val="24"/>
                <w:szCs w:val="24"/>
              </w:rPr>
              <w:t>国内外优秀</w:t>
            </w:r>
            <w:r w:rsidR="00576E49" w:rsidRPr="003474B3">
              <w:rPr>
                <w:rFonts w:ascii="Times New Roman" w:hAnsi="Times New Roman"/>
                <w:sz w:val="24"/>
                <w:szCs w:val="24"/>
              </w:rPr>
              <w:t>人才</w:t>
            </w:r>
            <w:r w:rsidR="001D13D3">
              <w:rPr>
                <w:rFonts w:ascii="Times New Roman" w:hAnsi="Times New Roman" w:hint="eastAsia"/>
                <w:sz w:val="24"/>
                <w:szCs w:val="24"/>
              </w:rPr>
              <w:t>汇聚</w:t>
            </w:r>
            <w:r w:rsidR="00576E49" w:rsidRPr="003474B3">
              <w:rPr>
                <w:rFonts w:ascii="Times New Roman" w:hAnsi="Times New Roman"/>
                <w:sz w:val="24"/>
                <w:szCs w:val="24"/>
              </w:rPr>
              <w:t>能力</w:t>
            </w:r>
            <w:r w:rsidR="00D62BC6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576E49" w:rsidRPr="003474B3">
              <w:rPr>
                <w:rFonts w:ascii="Times New Roman" w:hAnsi="Times New Roman"/>
                <w:sz w:val="24"/>
                <w:szCs w:val="24"/>
              </w:rPr>
              <w:t>协同单位之间资源融合</w:t>
            </w:r>
            <w:r w:rsidR="001D13D3">
              <w:rPr>
                <w:rFonts w:ascii="Times New Roman" w:hAnsi="Times New Roman" w:hint="eastAsia"/>
                <w:sz w:val="24"/>
                <w:szCs w:val="24"/>
              </w:rPr>
              <w:t>能力</w:t>
            </w:r>
            <w:r w:rsidR="00576E49" w:rsidRPr="003474B3">
              <w:rPr>
                <w:rFonts w:ascii="Times New Roman" w:hAnsi="Times New Roman"/>
                <w:sz w:val="24"/>
                <w:szCs w:val="24"/>
              </w:rPr>
              <w:t>等。</w:t>
            </w:r>
          </w:p>
        </w:tc>
      </w:tr>
      <w:tr w:rsidR="00576E49" w:rsidRPr="003474B3" w:rsidTr="008C4B9A">
        <w:trPr>
          <w:trHeight w:val="1408"/>
          <w:jc w:val="center"/>
        </w:trPr>
        <w:tc>
          <w:tcPr>
            <w:tcW w:w="1306" w:type="dxa"/>
            <w:vMerge w:val="restart"/>
            <w:vAlign w:val="center"/>
          </w:tcPr>
          <w:p w:rsidR="00576E49" w:rsidRDefault="00EB34E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2</w:t>
            </w:r>
            <w:r w:rsidR="00576E49">
              <w:rPr>
                <w:rFonts w:ascii="Times New Roman" w:hAnsi="Times New Roman" w:hint="eastAsia"/>
                <w:b/>
                <w:sz w:val="28"/>
                <w:szCs w:val="28"/>
              </w:rPr>
              <w:t>、建设与</w:t>
            </w:r>
            <w:r w:rsidR="00576E49" w:rsidRPr="00786A9B">
              <w:rPr>
                <w:rFonts w:ascii="Times New Roman" w:hAnsi="Times New Roman" w:hint="eastAsia"/>
                <w:b/>
                <w:sz w:val="28"/>
                <w:szCs w:val="28"/>
              </w:rPr>
              <w:t>创新成效</w:t>
            </w:r>
          </w:p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8194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分）</w:t>
            </w:r>
          </w:p>
          <w:p w:rsidR="00576E49" w:rsidRPr="004D04F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76E49" w:rsidRPr="00781CE7" w:rsidRDefault="00EB34E9" w:rsidP="0073278D">
            <w:pPr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76E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76E49" w:rsidRPr="00781C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E49" w:rsidRPr="00781CE7">
              <w:rPr>
                <w:rFonts w:ascii="Times New Roman" w:hAnsi="Times New Roman" w:hint="eastAsia"/>
                <w:b/>
                <w:sz w:val="24"/>
                <w:szCs w:val="24"/>
              </w:rPr>
              <w:t>科研创新与产出</w:t>
            </w:r>
          </w:p>
          <w:p w:rsidR="00576E49" w:rsidRPr="00781CE7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81CE7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781CE7"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Default="00576E4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81CE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围绕重大需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求</w:t>
            </w:r>
            <w:r w:rsidRPr="00781CE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和任务，提升协同组织下的科研创新能力。</w:t>
            </w:r>
          </w:p>
          <w:p w:rsidR="00576E49" w:rsidRDefault="00576E49" w:rsidP="0073278D">
            <w:pPr>
              <w:spacing w:line="400" w:lineRule="exact"/>
              <w:ind w:leftChars="50" w:left="105" w:firstLineChars="150" w:firstLine="360"/>
              <w:rPr>
                <w:rFonts w:ascii="Times New Roman" w:hAnsi="Times New Roman"/>
                <w:color w:val="0070C0"/>
                <w:kern w:val="0"/>
                <w:sz w:val="24"/>
                <w:szCs w:val="24"/>
              </w:rPr>
            </w:pP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科学</w:t>
            </w:r>
            <w:proofErr w:type="gramStart"/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前沿类</w:t>
            </w:r>
            <w:proofErr w:type="gramEnd"/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中心：基础研究</w:t>
            </w:r>
            <w:r w:rsidR="00C77BF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D6552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重大理论创新</w:t>
            </w:r>
            <w:r w:rsidR="00C77BF1" w:rsidRPr="00C77BF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和新发现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发表高水平论文，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开辟研究新领域</w:t>
            </w:r>
            <w:r w:rsidR="00A46B8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新方向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进入主体学科前沿，</w:t>
            </w:r>
            <w:r w:rsidRPr="0064451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获省部级</w:t>
            </w:r>
            <w:r w:rsidR="001D13D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</w:t>
            </w:r>
            <w:r w:rsidRPr="0064451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以上科学技术奖励、科研创新平台和重大科研任务等情况。</w:t>
            </w:r>
          </w:p>
          <w:p w:rsidR="00576E49" w:rsidRPr="00644514" w:rsidRDefault="00576E4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行业产业类中心：行业前瞻与共性关键技术开发创新，</w:t>
            </w:r>
            <w:r w:rsidRPr="00781CE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支撑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781CE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引领行业产业技术进步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A46B82">
              <w:rPr>
                <w:rFonts w:ascii="Times New Roman" w:hAnsi="Times New Roman" w:hint="eastAsia"/>
                <w:kern w:val="0"/>
                <w:sz w:val="24"/>
                <w:szCs w:val="24"/>
              </w:rPr>
              <w:t>成果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转化运用，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取得</w:t>
            </w: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重要行业标准，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发表高水平论文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获省部级</w:t>
            </w:r>
            <w:r w:rsidR="001D13D3">
              <w:rPr>
                <w:rFonts w:ascii="Times New Roman" w:hAnsi="Times New Roman" w:hint="eastAsia"/>
                <w:kern w:val="0"/>
                <w:sz w:val="24"/>
                <w:szCs w:val="24"/>
              </w:rPr>
              <w:t>及</w:t>
            </w: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以上科学技术奖励、科研创新平台和重大科研任务等情况。</w:t>
            </w:r>
          </w:p>
          <w:p w:rsidR="00576E49" w:rsidRPr="00BD27E7" w:rsidRDefault="00576E49" w:rsidP="0073278D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区域发展类中心：解决区域相关产业和社会发展的核心与关键问题，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带动区域产业结构调整和促进战略新兴产业发展，</w:t>
            </w:r>
            <w:r w:rsidR="00A46B82">
              <w:rPr>
                <w:rFonts w:ascii="Times New Roman" w:hAnsi="Times New Roman" w:hint="eastAsia"/>
                <w:kern w:val="0"/>
                <w:sz w:val="24"/>
                <w:szCs w:val="24"/>
              </w:rPr>
              <w:t>成果</w:t>
            </w:r>
            <w:r w:rsidRPr="00801966">
              <w:rPr>
                <w:rFonts w:ascii="Times New Roman" w:hAnsi="Times New Roman" w:hint="eastAsia"/>
                <w:kern w:val="0"/>
                <w:sz w:val="24"/>
                <w:szCs w:val="24"/>
              </w:rPr>
              <w:t>转化运用，</w:t>
            </w: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取得重要标准，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发表高水平论文，</w:t>
            </w: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获省部级</w:t>
            </w:r>
            <w:r w:rsidR="001D13D3">
              <w:rPr>
                <w:rFonts w:ascii="Times New Roman" w:hAnsi="Times New Roman" w:hint="eastAsia"/>
                <w:kern w:val="0"/>
                <w:sz w:val="24"/>
                <w:szCs w:val="24"/>
              </w:rPr>
              <w:t>及</w:t>
            </w:r>
            <w:r w:rsidRPr="00814129">
              <w:rPr>
                <w:rFonts w:ascii="Times New Roman" w:hAnsi="Times New Roman"/>
                <w:kern w:val="0"/>
                <w:sz w:val="24"/>
                <w:szCs w:val="24"/>
              </w:rPr>
              <w:t>以上科学技术奖励、科研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创新平台和重大科研任务等情况。</w:t>
            </w:r>
          </w:p>
          <w:p w:rsidR="00576E49" w:rsidRPr="00781CE7" w:rsidRDefault="00576E4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文化传承类中心：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提升文化软实力，增强中华文化国际影响力，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发表高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水平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论文，产出文化传承文明成果，获省部级</w:t>
            </w:r>
            <w:r w:rsidR="001D13D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</w:t>
            </w:r>
            <w:r w:rsidRPr="00BD27E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以上人文社会科学成果奖、创新基地和重大科研任务等情况。</w:t>
            </w:r>
          </w:p>
        </w:tc>
      </w:tr>
      <w:tr w:rsidR="00576E49" w:rsidRPr="003474B3" w:rsidTr="00A93FD2">
        <w:trPr>
          <w:trHeight w:val="1209"/>
          <w:jc w:val="center"/>
        </w:trPr>
        <w:tc>
          <w:tcPr>
            <w:tcW w:w="1306" w:type="dxa"/>
            <w:vMerge/>
            <w:vAlign w:val="center"/>
          </w:tcPr>
          <w:p w:rsidR="00576E49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6E49" w:rsidRDefault="00EB34E9" w:rsidP="0073278D">
            <w:pPr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76E49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576E49" w:rsidRPr="007E2FCE">
              <w:rPr>
                <w:rFonts w:ascii="Times New Roman" w:hAnsi="Times New Roman" w:hint="eastAsia"/>
                <w:b/>
                <w:sz w:val="24"/>
                <w:szCs w:val="24"/>
              </w:rPr>
              <w:t>社会服务与贡献</w:t>
            </w:r>
          </w:p>
          <w:p w:rsidR="00576E49" w:rsidRDefault="00576E49" w:rsidP="00797E15">
            <w:pPr>
              <w:spacing w:line="400" w:lineRule="exact"/>
              <w:ind w:leftChars="114" w:left="239" w:firstLineChars="50" w:firstLin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Pr="00205330" w:rsidRDefault="00576E49" w:rsidP="0073278D">
            <w:pPr>
              <w:spacing w:line="40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科学前沿类、行业产业类、区域发展类中心：</w:t>
            </w:r>
            <w:r w:rsidR="00667991">
              <w:rPr>
                <w:rFonts w:ascii="Times New Roman" w:hAnsi="Times New Roman" w:hint="eastAsia"/>
                <w:kern w:val="0"/>
                <w:sz w:val="24"/>
                <w:szCs w:val="24"/>
              </w:rPr>
              <w:t>突破科学技术关键问题，</w:t>
            </w: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解决经济</w:t>
            </w:r>
            <w:r w:rsidR="00667991">
              <w:rPr>
                <w:rFonts w:ascii="Times New Roman" w:hAnsi="Times New Roman"/>
                <w:kern w:val="0"/>
                <w:sz w:val="24"/>
                <w:szCs w:val="24"/>
              </w:rPr>
              <w:t>社会发展</w:t>
            </w:r>
            <w:r w:rsidR="00667991">
              <w:rPr>
                <w:rFonts w:ascii="Times New Roman" w:hAnsi="Times New Roman" w:hint="eastAsia"/>
                <w:kern w:val="0"/>
                <w:sz w:val="24"/>
                <w:szCs w:val="24"/>
              </w:rPr>
              <w:t>难</w:t>
            </w:r>
            <w:r w:rsidR="00973729">
              <w:rPr>
                <w:rFonts w:ascii="Times New Roman" w:hAnsi="Times New Roman"/>
                <w:kern w:val="0"/>
                <w:sz w:val="24"/>
                <w:szCs w:val="24"/>
              </w:rPr>
              <w:t>题，提升行业和区域相关产业竞争力，促进创新要素和产业要素有</w:t>
            </w:r>
            <w:r w:rsidR="00973729">
              <w:rPr>
                <w:rFonts w:ascii="Times New Roman" w:hAnsi="Times New Roman" w:hint="eastAsia"/>
                <w:kern w:val="0"/>
                <w:sz w:val="24"/>
                <w:szCs w:val="24"/>
              </w:rPr>
              <w:t>效</w:t>
            </w: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对接，提高产业水平、规模</w:t>
            </w:r>
            <w:r w:rsidRPr="00205330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740A4C" w:rsidRPr="00F06E5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开放共享</w:t>
            </w:r>
            <w:r w:rsidR="00016C6A" w:rsidRPr="00F06E5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大型仪器</w:t>
            </w:r>
            <w:r w:rsidR="00740A4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设备</w:t>
            </w:r>
            <w:r w:rsidR="00016C6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205330">
              <w:rPr>
                <w:rFonts w:ascii="Times New Roman" w:hAnsi="Times New Roman" w:hint="eastAsia"/>
                <w:kern w:val="0"/>
                <w:sz w:val="24"/>
                <w:szCs w:val="24"/>
              </w:rPr>
              <w:t>开展科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学普及工作</w:t>
            </w: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等情况。</w:t>
            </w:r>
          </w:p>
          <w:p w:rsidR="00576E49" w:rsidRPr="00205330" w:rsidRDefault="00576E4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文化传承类中心：为</w:t>
            </w:r>
            <w:r w:rsidR="006A2813">
              <w:rPr>
                <w:rFonts w:ascii="Times New Roman" w:hAnsi="Times New Roman" w:hint="eastAsia"/>
                <w:kern w:val="0"/>
                <w:sz w:val="24"/>
                <w:szCs w:val="24"/>
              </w:rPr>
              <w:t>党和</w:t>
            </w: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政府科学决策提供智力支撑，面向社会主义文化建设的重大需求，形成文化传承创新</w:t>
            </w:r>
            <w:proofErr w:type="gramStart"/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新</w:t>
            </w:r>
            <w:proofErr w:type="gramEnd"/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模式，解决国家和地方思想库、文化工程建设的重点问题</w:t>
            </w:r>
            <w:r w:rsidRPr="00205330"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  <w:r w:rsidR="00740A4C">
              <w:rPr>
                <w:rFonts w:ascii="Times New Roman" w:hAnsi="Times New Roman" w:hint="eastAsia"/>
                <w:kern w:val="0"/>
                <w:sz w:val="24"/>
                <w:szCs w:val="24"/>
              </w:rPr>
              <w:t>促进</w:t>
            </w:r>
            <w:r w:rsidR="00016C6A" w:rsidRPr="006B48C7">
              <w:rPr>
                <w:rFonts w:ascii="Times New Roman" w:hAnsi="Times New Roman" w:hint="eastAsia"/>
                <w:kern w:val="0"/>
                <w:sz w:val="24"/>
                <w:szCs w:val="24"/>
              </w:rPr>
              <w:t>文化辐射</w:t>
            </w:r>
            <w:r w:rsidR="00016C6A">
              <w:rPr>
                <w:rFonts w:ascii="Times New Roman" w:hAnsi="Times New Roman" w:hint="eastAsia"/>
                <w:kern w:val="0"/>
                <w:sz w:val="24"/>
                <w:szCs w:val="24"/>
              </w:rPr>
              <w:t>和</w:t>
            </w:r>
            <w:r w:rsidRPr="00205330">
              <w:rPr>
                <w:rFonts w:ascii="Times New Roman" w:hAnsi="Times New Roman" w:hint="eastAsia"/>
                <w:kern w:val="0"/>
                <w:sz w:val="24"/>
                <w:szCs w:val="24"/>
              </w:rPr>
              <w:t>开展科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学普及工作</w:t>
            </w:r>
            <w:r w:rsidRPr="00205330">
              <w:rPr>
                <w:rFonts w:ascii="Times New Roman" w:hAnsi="Times New Roman"/>
                <w:kern w:val="0"/>
                <w:sz w:val="24"/>
                <w:szCs w:val="24"/>
              </w:rPr>
              <w:t>等情况。</w:t>
            </w:r>
          </w:p>
        </w:tc>
      </w:tr>
      <w:tr w:rsidR="00576E49" w:rsidRPr="003474B3" w:rsidTr="00A93FD2">
        <w:trPr>
          <w:trHeight w:val="1209"/>
          <w:jc w:val="center"/>
        </w:trPr>
        <w:tc>
          <w:tcPr>
            <w:tcW w:w="1306" w:type="dxa"/>
            <w:vMerge/>
            <w:vAlign w:val="center"/>
          </w:tcPr>
          <w:p w:rsidR="00576E49" w:rsidRPr="00786A9B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6E49" w:rsidRDefault="00EB34E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76E49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="00576E49">
              <w:rPr>
                <w:rFonts w:ascii="Times New Roman" w:hAnsi="Times New Roman" w:hint="eastAsia"/>
                <w:b/>
                <w:sz w:val="24"/>
                <w:szCs w:val="24"/>
              </w:rPr>
              <w:t>人才培养与团队建设</w:t>
            </w:r>
          </w:p>
          <w:p w:rsidR="00576E49" w:rsidRDefault="00576E49" w:rsidP="00797E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="00A819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Pr="00162E01" w:rsidRDefault="00F34D3E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62E01">
              <w:rPr>
                <w:rFonts w:ascii="Times New Roman" w:hAnsi="Times New Roman"/>
                <w:kern w:val="0"/>
                <w:sz w:val="24"/>
                <w:szCs w:val="24"/>
              </w:rPr>
              <w:t>培养高层次</w:t>
            </w:r>
            <w:r w:rsidR="00576E49" w:rsidRPr="00162E01">
              <w:rPr>
                <w:rFonts w:ascii="Times New Roman" w:hAnsi="Times New Roman"/>
                <w:kern w:val="0"/>
                <w:sz w:val="24"/>
                <w:szCs w:val="24"/>
              </w:rPr>
              <w:t>人才</w:t>
            </w:r>
            <w:r w:rsidR="00D65524" w:rsidRPr="00162E01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405A6D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获得国家和省部级人才计划情况；</w:t>
            </w:r>
            <w:r w:rsidR="00D65524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专业、课程和教材建设，</w:t>
            </w:r>
            <w:r w:rsidR="0011284A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获省部级及以上优秀教学成果等情况</w:t>
            </w:r>
            <w:r w:rsidR="00405A6D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 w:rsidR="00D65524" w:rsidRPr="00162E01">
              <w:rPr>
                <w:rFonts w:ascii="Times New Roman" w:hAnsi="Times New Roman"/>
                <w:kern w:val="0"/>
                <w:sz w:val="24"/>
                <w:szCs w:val="24"/>
              </w:rPr>
              <w:t>科研创新团队</w:t>
            </w:r>
            <w:r w:rsidR="00D65524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建设</w:t>
            </w:r>
            <w:r w:rsidR="00B02060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和获得省部级及以上创新团队</w:t>
            </w:r>
            <w:r w:rsidR="00D65524" w:rsidRPr="00162E01">
              <w:rPr>
                <w:rFonts w:ascii="Times New Roman" w:hAnsi="Times New Roman" w:hint="eastAsia"/>
                <w:kern w:val="0"/>
                <w:sz w:val="24"/>
                <w:szCs w:val="24"/>
              </w:rPr>
              <w:t>情况</w:t>
            </w:r>
            <w:r w:rsidR="00B02060" w:rsidRPr="00162E01">
              <w:rPr>
                <w:rFonts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 w:rsidR="00576E49" w:rsidRPr="003474B3" w:rsidTr="00A93FD2">
        <w:trPr>
          <w:trHeight w:val="1209"/>
          <w:jc w:val="center"/>
        </w:trPr>
        <w:tc>
          <w:tcPr>
            <w:tcW w:w="1306" w:type="dxa"/>
            <w:vMerge/>
            <w:vAlign w:val="center"/>
          </w:tcPr>
          <w:p w:rsidR="00576E49" w:rsidRPr="00786A9B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6E49" w:rsidRDefault="00EB34E9" w:rsidP="0073278D">
            <w:pPr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76E49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576E49">
              <w:rPr>
                <w:rFonts w:ascii="Times New Roman" w:hAnsi="Times New Roman" w:hint="eastAsia"/>
                <w:b/>
                <w:sz w:val="24"/>
                <w:szCs w:val="24"/>
              </w:rPr>
              <w:t>学科</w:t>
            </w:r>
            <w:r w:rsidR="0011284A">
              <w:rPr>
                <w:rFonts w:ascii="Times New Roman" w:hAnsi="Times New Roman" w:hint="eastAsia"/>
                <w:b/>
                <w:sz w:val="24"/>
                <w:szCs w:val="24"/>
              </w:rPr>
              <w:t>建设与</w:t>
            </w:r>
            <w:r w:rsidR="00576E49">
              <w:rPr>
                <w:rFonts w:ascii="Times New Roman" w:hAnsi="Times New Roman" w:hint="eastAsia"/>
                <w:b/>
                <w:sz w:val="24"/>
                <w:szCs w:val="24"/>
              </w:rPr>
              <w:t>发展</w:t>
            </w:r>
          </w:p>
          <w:p w:rsidR="00576E49" w:rsidRDefault="00576E49" w:rsidP="00797E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="00A8194B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="00A819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Pr="003E40DD" w:rsidRDefault="00576E49" w:rsidP="00441755">
            <w:pPr>
              <w:spacing w:line="40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40DD">
              <w:rPr>
                <w:rFonts w:ascii="Times New Roman" w:hAnsi="Times New Roman"/>
                <w:kern w:val="0"/>
                <w:sz w:val="24"/>
                <w:szCs w:val="24"/>
              </w:rPr>
              <w:t>发展依托的主体学科，</w:t>
            </w:r>
            <w:r w:rsidR="00C977E6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提升</w:t>
            </w:r>
            <w:r w:rsidR="003F564B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对</w:t>
            </w:r>
            <w:r w:rsidR="0035732C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学科</w:t>
            </w:r>
            <w:r w:rsidR="00C977E6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内涵</w:t>
            </w:r>
            <w:r w:rsidR="003F564B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发展的</w:t>
            </w:r>
            <w:r w:rsidR="0035732C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支撑度和</w:t>
            </w:r>
            <w:r w:rsidR="0015604B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贡献</w:t>
            </w:r>
            <w:r w:rsidR="0035732C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度，</w:t>
            </w:r>
            <w:r w:rsidR="00C977E6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推动</w:t>
            </w:r>
            <w:r w:rsidR="0035732C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学科建设</w:t>
            </w:r>
            <w:r w:rsidR="00B5078D" w:rsidRPr="003E40DD">
              <w:rPr>
                <w:rFonts w:ascii="Times New Roman" w:hAnsi="Times New Roman" w:hint="eastAsia"/>
                <w:kern w:val="0"/>
                <w:sz w:val="24"/>
                <w:szCs w:val="24"/>
              </w:rPr>
              <w:t>；</w:t>
            </w:r>
            <w:r w:rsidRPr="003E40DD">
              <w:rPr>
                <w:rFonts w:ascii="Times New Roman" w:hAnsi="Times New Roman"/>
                <w:kern w:val="0"/>
                <w:sz w:val="24"/>
                <w:szCs w:val="24"/>
              </w:rPr>
              <w:t>带动和影响相关学科</w:t>
            </w:r>
            <w:r w:rsidR="0015604B" w:rsidRPr="003E40DD">
              <w:rPr>
                <w:rFonts w:ascii="Times New Roman" w:hAnsi="Times New Roman"/>
                <w:kern w:val="0"/>
                <w:sz w:val="24"/>
                <w:szCs w:val="24"/>
              </w:rPr>
              <w:t>；</w:t>
            </w:r>
            <w:r w:rsidRPr="003E40DD">
              <w:rPr>
                <w:rFonts w:ascii="Times New Roman" w:hAnsi="Times New Roman"/>
                <w:kern w:val="0"/>
                <w:sz w:val="24"/>
                <w:szCs w:val="24"/>
              </w:rPr>
              <w:t>培育交叉和新兴学科等情况。</w:t>
            </w:r>
          </w:p>
        </w:tc>
      </w:tr>
      <w:tr w:rsidR="00576E49" w:rsidRPr="003474B3" w:rsidTr="000E5110">
        <w:trPr>
          <w:trHeight w:val="946"/>
          <w:jc w:val="center"/>
        </w:trPr>
        <w:tc>
          <w:tcPr>
            <w:tcW w:w="1306" w:type="dxa"/>
            <w:vMerge/>
            <w:vAlign w:val="center"/>
          </w:tcPr>
          <w:p w:rsidR="00576E49" w:rsidRPr="00786A9B" w:rsidRDefault="00576E49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6E49" w:rsidRDefault="00EB34E9" w:rsidP="0073278D">
            <w:pPr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="00576E49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 w:rsidR="00576E49">
              <w:rPr>
                <w:rFonts w:ascii="Times New Roman" w:hAnsi="Times New Roman" w:hint="eastAsia"/>
                <w:b/>
                <w:sz w:val="24"/>
                <w:szCs w:val="24"/>
              </w:rPr>
              <w:t>国际</w:t>
            </w:r>
            <w:r w:rsidR="0011284A">
              <w:rPr>
                <w:rFonts w:ascii="Times New Roman" w:hAnsi="Times New Roman" w:hint="eastAsia"/>
                <w:b/>
                <w:sz w:val="24"/>
                <w:szCs w:val="24"/>
              </w:rPr>
              <w:t>交流与</w:t>
            </w:r>
            <w:r w:rsidR="00576E49">
              <w:rPr>
                <w:rFonts w:ascii="Times New Roman" w:hAnsi="Times New Roman" w:hint="eastAsia"/>
                <w:b/>
                <w:sz w:val="24"/>
                <w:szCs w:val="24"/>
              </w:rPr>
              <w:t>合作</w:t>
            </w:r>
          </w:p>
          <w:p w:rsidR="00576E49" w:rsidRDefault="00576E49" w:rsidP="00797E15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576E49" w:rsidRDefault="0011284A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12FE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主办重要国际学术会议，</w:t>
            </w:r>
            <w:r w:rsidR="00576E49" w:rsidRPr="00012FE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开展重大国际合作研究，参与国际学术组织</w:t>
            </w:r>
            <w:r w:rsidR="005F76D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和国际学术期刊</w:t>
            </w:r>
            <w:r w:rsidR="00576E49" w:rsidRPr="00012FE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等方面取得的成效。</w:t>
            </w:r>
          </w:p>
        </w:tc>
      </w:tr>
      <w:tr w:rsidR="00A81D26" w:rsidTr="009B4A98">
        <w:trPr>
          <w:trHeight w:val="628"/>
          <w:jc w:val="center"/>
        </w:trPr>
        <w:tc>
          <w:tcPr>
            <w:tcW w:w="1306" w:type="dxa"/>
            <w:vMerge w:val="restart"/>
            <w:vAlign w:val="center"/>
          </w:tcPr>
          <w:p w:rsidR="00A81D26" w:rsidRDefault="00A81D26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D26" w:rsidRDefault="00A81D26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、资金管理与使用</w:t>
            </w:r>
          </w:p>
          <w:p w:rsidR="00A81D26" w:rsidRDefault="00A81D26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2268" w:type="dxa"/>
            <w:vAlign w:val="center"/>
          </w:tcPr>
          <w:p w:rsidR="00A81D26" w:rsidRDefault="00A81D26" w:rsidP="0073278D">
            <w:pPr>
              <w:spacing w:line="40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684EB6">
              <w:rPr>
                <w:rFonts w:ascii="Times New Roman" w:hAnsi="Times New Roman" w:hint="eastAsia"/>
                <w:b/>
                <w:sz w:val="24"/>
                <w:szCs w:val="24"/>
              </w:rPr>
              <w:t>自筹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经费</w:t>
            </w:r>
            <w:r w:rsidR="00684EB6">
              <w:rPr>
                <w:rFonts w:ascii="Times New Roman" w:hAnsi="Times New Roman" w:hint="eastAsia"/>
                <w:b/>
                <w:sz w:val="24"/>
                <w:szCs w:val="24"/>
              </w:rPr>
              <w:t>能力</w:t>
            </w:r>
          </w:p>
          <w:p w:rsidR="00A81D26" w:rsidRDefault="00A81D26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="00684EB6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A81D26" w:rsidRDefault="00A81D26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1411F8">
              <w:rPr>
                <w:rFonts w:ascii="Times New Roman" w:hAnsi="Times New Roman" w:hint="eastAsia"/>
                <w:sz w:val="24"/>
                <w:szCs w:val="24"/>
              </w:rPr>
              <w:t>牵头高校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和协同单位</w:t>
            </w:r>
            <w:r w:rsidRPr="001411F8">
              <w:rPr>
                <w:rFonts w:ascii="Times New Roman" w:hAnsi="Times New Roman" w:hint="eastAsia"/>
                <w:sz w:val="24"/>
                <w:szCs w:val="24"/>
              </w:rPr>
              <w:t>自筹经费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促进协同创新中心发展情况。</w:t>
            </w:r>
          </w:p>
        </w:tc>
      </w:tr>
      <w:tr w:rsidR="00A81D26" w:rsidTr="009B4A98">
        <w:trPr>
          <w:trHeight w:val="810"/>
          <w:jc w:val="center"/>
        </w:trPr>
        <w:tc>
          <w:tcPr>
            <w:tcW w:w="1306" w:type="dxa"/>
            <w:vMerge/>
            <w:vAlign w:val="center"/>
          </w:tcPr>
          <w:p w:rsidR="00A81D26" w:rsidRDefault="00A81D26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1D26" w:rsidRDefault="00A81D26" w:rsidP="0073278D">
            <w:pPr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管理与使用</w:t>
            </w:r>
          </w:p>
          <w:p w:rsidR="00A81D26" w:rsidRDefault="00A81D26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="00684EB6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A81D26" w:rsidRDefault="00770FD9" w:rsidP="0073278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专项资金管理责任落实和专款专用情况；</w:t>
            </w:r>
            <w:r w:rsidR="00A81D26">
              <w:rPr>
                <w:rFonts w:ascii="Times New Roman" w:hAnsi="Times New Roman" w:hint="eastAsia"/>
                <w:sz w:val="24"/>
                <w:szCs w:val="24"/>
              </w:rPr>
              <w:t>资金支出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使用是否合理</w:t>
            </w:r>
            <w:r w:rsidR="00A81D26">
              <w:rPr>
                <w:rFonts w:ascii="Times New Roman" w:hAnsi="Times New Roman" w:hint="eastAsia"/>
                <w:sz w:val="24"/>
                <w:szCs w:val="24"/>
              </w:rPr>
              <w:t>合规；专用仪器设备购置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是否</w:t>
            </w:r>
            <w:r w:rsidR="00A81D26">
              <w:rPr>
                <w:rFonts w:ascii="Times New Roman" w:hAnsi="Times New Roman" w:hint="eastAsia"/>
                <w:sz w:val="24"/>
                <w:szCs w:val="24"/>
              </w:rPr>
              <w:t>规范。</w:t>
            </w:r>
          </w:p>
        </w:tc>
      </w:tr>
      <w:tr w:rsidR="005A76F7" w:rsidRPr="00412213" w:rsidTr="009B4A98">
        <w:trPr>
          <w:trHeight w:val="1876"/>
          <w:jc w:val="center"/>
        </w:trPr>
        <w:tc>
          <w:tcPr>
            <w:tcW w:w="3574" w:type="dxa"/>
            <w:gridSpan w:val="2"/>
            <w:vAlign w:val="center"/>
          </w:tcPr>
          <w:p w:rsidR="005A76F7" w:rsidRPr="00122115" w:rsidRDefault="005A76F7" w:rsidP="0073278D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、标志性成果</w:t>
            </w:r>
            <w:r w:rsidRPr="007D1AAA"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 w:rsidRPr="007D1AA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D1AAA">
              <w:rPr>
                <w:rFonts w:ascii="Times New Roman" w:hAnsi="Times New Roman"/>
                <w:b/>
                <w:sz w:val="24"/>
                <w:szCs w:val="24"/>
              </w:rPr>
              <w:t>分）</w:t>
            </w:r>
          </w:p>
        </w:tc>
        <w:tc>
          <w:tcPr>
            <w:tcW w:w="6121" w:type="dxa"/>
            <w:vAlign w:val="center"/>
          </w:tcPr>
          <w:p w:rsidR="00836F6C" w:rsidRPr="00412213" w:rsidRDefault="00836F6C" w:rsidP="0073278D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F1510">
              <w:rPr>
                <w:rFonts w:ascii="Times New Roman" w:hAnsi="Times New Roman"/>
                <w:sz w:val="24"/>
                <w:szCs w:val="24"/>
              </w:rPr>
              <w:t>围绕国家经济社会发展重大需求，面向科学技术前沿、行业产业发展、区域发展、文化传承与创新的重大、核心和关键问题，在改革机制体制、创新人才培养模式、建设高水平创新团队和平台、完成重大科研任务和理论研究、解决重大科学问题和</w:t>
            </w:r>
            <w:r w:rsidR="00CE4F7C">
              <w:rPr>
                <w:rFonts w:ascii="Times New Roman" w:hAnsi="Times New Roman"/>
                <w:sz w:val="24"/>
                <w:szCs w:val="24"/>
              </w:rPr>
              <w:t>“</w:t>
            </w:r>
            <w:r w:rsidR="00CE4F7C">
              <w:rPr>
                <w:rFonts w:ascii="Times New Roman" w:hAnsi="Times New Roman" w:hint="eastAsia"/>
                <w:sz w:val="24"/>
                <w:szCs w:val="24"/>
              </w:rPr>
              <w:t>卡脖子</w:t>
            </w:r>
            <w:r w:rsidR="00CE4F7C">
              <w:rPr>
                <w:rFonts w:ascii="Times New Roman" w:hAnsi="Times New Roman"/>
                <w:sz w:val="24"/>
                <w:szCs w:val="24"/>
              </w:rPr>
              <w:t>”</w:t>
            </w:r>
            <w:r w:rsidRPr="009F1510">
              <w:rPr>
                <w:rFonts w:ascii="Times New Roman" w:hAnsi="Times New Roman"/>
                <w:sz w:val="24"/>
                <w:szCs w:val="24"/>
              </w:rPr>
              <w:t>技术、开辟新领域和新方向等方面取得的标志性成果和重大突破。</w:t>
            </w:r>
          </w:p>
        </w:tc>
      </w:tr>
    </w:tbl>
    <w:p w:rsidR="00536A00" w:rsidRPr="0094061E" w:rsidRDefault="00A81D26" w:rsidP="00037A92">
      <w:pPr>
        <w:spacing w:beforeLines="50" w:before="156"/>
        <w:rPr>
          <w:rFonts w:ascii="Times New Roman" w:eastAsia="楷体_GB2312" w:hAnsi="Times New Roman"/>
          <w:sz w:val="28"/>
          <w:szCs w:val="28"/>
        </w:rPr>
      </w:pPr>
      <w:r w:rsidRPr="007D1AAA">
        <w:rPr>
          <w:rFonts w:ascii="Times New Roman" w:eastAsia="楷体_GB2312" w:hAnsi="Times New Roman"/>
          <w:b/>
          <w:sz w:val="28"/>
          <w:szCs w:val="28"/>
        </w:rPr>
        <w:t>注：</w:t>
      </w:r>
      <w:r>
        <w:rPr>
          <w:rFonts w:ascii="Times New Roman" w:eastAsia="楷体_GB2312" w:hAnsi="Times New Roman"/>
          <w:sz w:val="28"/>
          <w:szCs w:val="28"/>
        </w:rPr>
        <w:t>所涉内容前后不重复参评；</w:t>
      </w:r>
      <w:r>
        <w:rPr>
          <w:rFonts w:ascii="Times New Roman" w:eastAsia="楷体_GB2312" w:hAnsi="Times New Roman" w:hint="eastAsia"/>
          <w:sz w:val="28"/>
          <w:szCs w:val="28"/>
        </w:rPr>
        <w:t>总</w:t>
      </w:r>
      <w:r w:rsidRPr="003474B3">
        <w:rPr>
          <w:rFonts w:ascii="Times New Roman" w:eastAsia="楷体_GB2312" w:hAnsi="Times New Roman"/>
          <w:sz w:val="28"/>
          <w:szCs w:val="28"/>
        </w:rPr>
        <w:t>分</w:t>
      </w:r>
      <w:r w:rsidRPr="003474B3">
        <w:rPr>
          <w:rFonts w:ascii="Times New Roman" w:eastAsia="楷体_GB2312" w:hAnsi="Times New Roman"/>
          <w:sz w:val="28"/>
          <w:szCs w:val="28"/>
        </w:rPr>
        <w:t>1</w:t>
      </w:r>
      <w:r>
        <w:rPr>
          <w:rFonts w:ascii="Times New Roman" w:eastAsia="楷体_GB2312" w:hAnsi="Times New Roman"/>
          <w:sz w:val="28"/>
          <w:szCs w:val="28"/>
        </w:rPr>
        <w:t>2</w:t>
      </w:r>
      <w:r w:rsidRPr="003474B3">
        <w:rPr>
          <w:rFonts w:ascii="Times New Roman" w:eastAsia="楷体_GB2312" w:hAnsi="Times New Roman"/>
          <w:sz w:val="28"/>
          <w:szCs w:val="28"/>
        </w:rPr>
        <w:t>0</w:t>
      </w:r>
      <w:r w:rsidRPr="003474B3">
        <w:rPr>
          <w:rFonts w:ascii="Times New Roman" w:eastAsia="楷体_GB2312" w:hAnsi="Times New Roman"/>
          <w:sz w:val="28"/>
          <w:szCs w:val="28"/>
        </w:rPr>
        <w:t>分。</w:t>
      </w:r>
    </w:p>
    <w:sectPr w:rsidR="00536A00" w:rsidRPr="0094061E" w:rsidSect="009B4A98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03" w:rsidRDefault="00C95903" w:rsidP="00576E49">
      <w:r>
        <w:separator/>
      </w:r>
    </w:p>
  </w:endnote>
  <w:endnote w:type="continuationSeparator" w:id="0">
    <w:p w:rsidR="00C95903" w:rsidRDefault="00C95903" w:rsidP="0057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202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6BAE" w:rsidRDefault="00296BA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A09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A09EA">
              <w:rPr>
                <w:b/>
                <w:bCs/>
                <w:sz w:val="24"/>
                <w:szCs w:val="24"/>
              </w:rPr>
              <w:fldChar w:fldCharType="separate"/>
            </w:r>
            <w:r w:rsidR="003E2C97">
              <w:rPr>
                <w:b/>
                <w:bCs/>
                <w:noProof/>
              </w:rPr>
              <w:t>2</w:t>
            </w:r>
            <w:r w:rsidR="00BA09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6BAE" w:rsidRDefault="00296B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03" w:rsidRDefault="00C95903" w:rsidP="00576E49">
      <w:r>
        <w:separator/>
      </w:r>
    </w:p>
  </w:footnote>
  <w:footnote w:type="continuationSeparator" w:id="0">
    <w:p w:rsidR="00C95903" w:rsidRDefault="00C95903" w:rsidP="0057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266"/>
    <w:rsid w:val="00010036"/>
    <w:rsid w:val="0001079E"/>
    <w:rsid w:val="00016C6A"/>
    <w:rsid w:val="000320B0"/>
    <w:rsid w:val="00037A92"/>
    <w:rsid w:val="0007480C"/>
    <w:rsid w:val="00091E04"/>
    <w:rsid w:val="0009220A"/>
    <w:rsid w:val="000C22F7"/>
    <w:rsid w:val="000C362A"/>
    <w:rsid w:val="000E5110"/>
    <w:rsid w:val="00102710"/>
    <w:rsid w:val="0011284A"/>
    <w:rsid w:val="001160BD"/>
    <w:rsid w:val="00135F15"/>
    <w:rsid w:val="001411F8"/>
    <w:rsid w:val="00145CF6"/>
    <w:rsid w:val="0015604B"/>
    <w:rsid w:val="00160C58"/>
    <w:rsid w:val="00162E01"/>
    <w:rsid w:val="00167B6A"/>
    <w:rsid w:val="001737EB"/>
    <w:rsid w:val="0018331C"/>
    <w:rsid w:val="001917E3"/>
    <w:rsid w:val="00197D78"/>
    <w:rsid w:val="001B04AB"/>
    <w:rsid w:val="001B6993"/>
    <w:rsid w:val="001D13D3"/>
    <w:rsid w:val="00205A0D"/>
    <w:rsid w:val="002364AA"/>
    <w:rsid w:val="00247768"/>
    <w:rsid w:val="002857DC"/>
    <w:rsid w:val="00292633"/>
    <w:rsid w:val="00296BAE"/>
    <w:rsid w:val="002A6871"/>
    <w:rsid w:val="002C3773"/>
    <w:rsid w:val="002D5EAB"/>
    <w:rsid w:val="0030125F"/>
    <w:rsid w:val="00307D9E"/>
    <w:rsid w:val="00312A24"/>
    <w:rsid w:val="00315AC8"/>
    <w:rsid w:val="00324018"/>
    <w:rsid w:val="003244AD"/>
    <w:rsid w:val="00344E65"/>
    <w:rsid w:val="0035732C"/>
    <w:rsid w:val="003A13D0"/>
    <w:rsid w:val="003D5E3F"/>
    <w:rsid w:val="003E1D81"/>
    <w:rsid w:val="003E2C97"/>
    <w:rsid w:val="003E40DD"/>
    <w:rsid w:val="003F564B"/>
    <w:rsid w:val="0040005B"/>
    <w:rsid w:val="00405A6D"/>
    <w:rsid w:val="00441755"/>
    <w:rsid w:val="00445E68"/>
    <w:rsid w:val="004468A7"/>
    <w:rsid w:val="00455C55"/>
    <w:rsid w:val="00457F79"/>
    <w:rsid w:val="004679E1"/>
    <w:rsid w:val="004929D6"/>
    <w:rsid w:val="004A70C0"/>
    <w:rsid w:val="004B7C01"/>
    <w:rsid w:val="004E79F5"/>
    <w:rsid w:val="004F1D2F"/>
    <w:rsid w:val="004F589F"/>
    <w:rsid w:val="00502A02"/>
    <w:rsid w:val="0051138C"/>
    <w:rsid w:val="00536A00"/>
    <w:rsid w:val="00544115"/>
    <w:rsid w:val="00557B24"/>
    <w:rsid w:val="0056689B"/>
    <w:rsid w:val="00576E49"/>
    <w:rsid w:val="005972CF"/>
    <w:rsid w:val="005A76F7"/>
    <w:rsid w:val="005F6D58"/>
    <w:rsid w:val="005F76D1"/>
    <w:rsid w:val="00602B2C"/>
    <w:rsid w:val="00663192"/>
    <w:rsid w:val="00667991"/>
    <w:rsid w:val="006706D2"/>
    <w:rsid w:val="00684EB6"/>
    <w:rsid w:val="006948F4"/>
    <w:rsid w:val="006A2813"/>
    <w:rsid w:val="006A3DE5"/>
    <w:rsid w:val="006B48C7"/>
    <w:rsid w:val="006D0DE0"/>
    <w:rsid w:val="006E1D34"/>
    <w:rsid w:val="00721170"/>
    <w:rsid w:val="0073278D"/>
    <w:rsid w:val="00734875"/>
    <w:rsid w:val="00740A4C"/>
    <w:rsid w:val="007459EE"/>
    <w:rsid w:val="00756057"/>
    <w:rsid w:val="00761EB6"/>
    <w:rsid w:val="00767D81"/>
    <w:rsid w:val="00770FD9"/>
    <w:rsid w:val="00792D3C"/>
    <w:rsid w:val="00797E15"/>
    <w:rsid w:val="007B7EA0"/>
    <w:rsid w:val="007C144C"/>
    <w:rsid w:val="007D25F2"/>
    <w:rsid w:val="007D5CA2"/>
    <w:rsid w:val="00812433"/>
    <w:rsid w:val="00815412"/>
    <w:rsid w:val="00826E47"/>
    <w:rsid w:val="00836F6C"/>
    <w:rsid w:val="0084561E"/>
    <w:rsid w:val="008610BD"/>
    <w:rsid w:val="008C4B9A"/>
    <w:rsid w:val="008F0266"/>
    <w:rsid w:val="008F3052"/>
    <w:rsid w:val="008F439A"/>
    <w:rsid w:val="0092248D"/>
    <w:rsid w:val="0094061E"/>
    <w:rsid w:val="00973729"/>
    <w:rsid w:val="009751C6"/>
    <w:rsid w:val="009B4A98"/>
    <w:rsid w:val="00A25056"/>
    <w:rsid w:val="00A359B4"/>
    <w:rsid w:val="00A45967"/>
    <w:rsid w:val="00A46B82"/>
    <w:rsid w:val="00A60A30"/>
    <w:rsid w:val="00A8194B"/>
    <w:rsid w:val="00A81D26"/>
    <w:rsid w:val="00AA770E"/>
    <w:rsid w:val="00AD1C6C"/>
    <w:rsid w:val="00B02060"/>
    <w:rsid w:val="00B05E93"/>
    <w:rsid w:val="00B130E4"/>
    <w:rsid w:val="00B14C06"/>
    <w:rsid w:val="00B20054"/>
    <w:rsid w:val="00B36C7A"/>
    <w:rsid w:val="00B5078D"/>
    <w:rsid w:val="00B63323"/>
    <w:rsid w:val="00B63AF2"/>
    <w:rsid w:val="00B86303"/>
    <w:rsid w:val="00BA09EA"/>
    <w:rsid w:val="00BF1118"/>
    <w:rsid w:val="00BF4D06"/>
    <w:rsid w:val="00C4327C"/>
    <w:rsid w:val="00C57482"/>
    <w:rsid w:val="00C77BF1"/>
    <w:rsid w:val="00C8203F"/>
    <w:rsid w:val="00C95903"/>
    <w:rsid w:val="00C977E6"/>
    <w:rsid w:val="00CA4DEC"/>
    <w:rsid w:val="00CA6ED2"/>
    <w:rsid w:val="00CD6298"/>
    <w:rsid w:val="00CE4F7C"/>
    <w:rsid w:val="00D237DD"/>
    <w:rsid w:val="00D62BC6"/>
    <w:rsid w:val="00D63B36"/>
    <w:rsid w:val="00D65524"/>
    <w:rsid w:val="00D83E2D"/>
    <w:rsid w:val="00DC5150"/>
    <w:rsid w:val="00DE15A5"/>
    <w:rsid w:val="00DE1A1B"/>
    <w:rsid w:val="00DF6A8B"/>
    <w:rsid w:val="00E00A63"/>
    <w:rsid w:val="00E01A3D"/>
    <w:rsid w:val="00E075C6"/>
    <w:rsid w:val="00E15D87"/>
    <w:rsid w:val="00E31488"/>
    <w:rsid w:val="00E4430A"/>
    <w:rsid w:val="00E92946"/>
    <w:rsid w:val="00E929BE"/>
    <w:rsid w:val="00EA0321"/>
    <w:rsid w:val="00EA4591"/>
    <w:rsid w:val="00EB34E9"/>
    <w:rsid w:val="00EE4E24"/>
    <w:rsid w:val="00F06E5D"/>
    <w:rsid w:val="00F34D3E"/>
    <w:rsid w:val="00F428A2"/>
    <w:rsid w:val="00F4437E"/>
    <w:rsid w:val="00F452DB"/>
    <w:rsid w:val="00F85B15"/>
    <w:rsid w:val="00FB746C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0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0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98</cp:revision>
  <cp:lastPrinted>2020-08-31T01:04:00Z</cp:lastPrinted>
  <dcterms:created xsi:type="dcterms:W3CDTF">2020-08-04T05:29:00Z</dcterms:created>
  <dcterms:modified xsi:type="dcterms:W3CDTF">2020-09-30T03:44:00Z</dcterms:modified>
</cp:coreProperties>
</file>